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7" w:rsidRPr="00F522F2" w:rsidRDefault="004D0EA5" w:rsidP="004D0EA5">
      <w:pPr>
        <w:jc w:val="center"/>
        <w:rPr>
          <w:rFonts w:ascii="Arial" w:hAnsi="Arial" w:cs="Arial"/>
          <w:sz w:val="36"/>
          <w:szCs w:val="36"/>
        </w:rPr>
      </w:pPr>
      <w:r w:rsidRPr="00F522F2">
        <w:rPr>
          <w:rFonts w:ascii="Arial" w:hAnsi="Arial" w:cs="Arial"/>
          <w:lang w:eastAsia="it-IT"/>
        </w:rPr>
        <w:drawing>
          <wp:inline distT="0" distB="0" distL="0" distR="0" wp14:anchorId="2D149296" wp14:editId="09485A10">
            <wp:extent cx="468000" cy="546749"/>
            <wp:effectExtent l="0" t="0" r="8255" b="5715"/>
            <wp:docPr id="2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5" w:rsidRPr="00F522F2" w:rsidRDefault="004D0EA5" w:rsidP="004D0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color w:val="191919"/>
          <w:sz w:val="36"/>
          <w:szCs w:val="36"/>
        </w:rPr>
      </w:pPr>
      <w:r w:rsidRPr="00F522F2">
        <w:rPr>
          <w:rFonts w:ascii="Arial" w:hAnsi="Arial" w:cs="Arial"/>
          <w:noProof w:val="0"/>
          <w:color w:val="191919"/>
          <w:sz w:val="36"/>
          <w:szCs w:val="36"/>
        </w:rPr>
        <w:t>Tribunale di Brindisi</w:t>
      </w:r>
    </w:p>
    <w:p w:rsidR="004D0EA5" w:rsidRDefault="000C7170" w:rsidP="004D0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color w:val="191919"/>
          <w:sz w:val="28"/>
          <w:szCs w:val="36"/>
        </w:rPr>
      </w:pPr>
      <w:r>
        <w:rPr>
          <w:rFonts w:ascii="Arial" w:hAnsi="Arial" w:cs="Arial"/>
          <w:noProof w:val="0"/>
          <w:color w:val="191919"/>
          <w:sz w:val="28"/>
          <w:szCs w:val="36"/>
        </w:rPr>
        <w:t>SEZIONE ES</w:t>
      </w:r>
      <w:bookmarkStart w:id="0" w:name="_GoBack"/>
      <w:bookmarkEnd w:id="0"/>
      <w:r>
        <w:rPr>
          <w:rFonts w:ascii="Arial" w:hAnsi="Arial" w:cs="Arial"/>
          <w:noProof w:val="0"/>
          <w:color w:val="191919"/>
          <w:sz w:val="28"/>
          <w:szCs w:val="36"/>
        </w:rPr>
        <w:t>ECUZIONI IMMOBILIARI</w:t>
      </w:r>
    </w:p>
    <w:p w:rsidR="000C7170" w:rsidRPr="000C7170" w:rsidRDefault="000C7170" w:rsidP="004D0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color w:val="191919"/>
          <w:sz w:val="28"/>
          <w:szCs w:val="36"/>
        </w:rPr>
      </w:pPr>
    </w:p>
    <w:p w:rsidR="004D0EA5" w:rsidRPr="000C7170" w:rsidRDefault="000C7170" w:rsidP="000C7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 w:val="0"/>
          <w:sz w:val="26"/>
          <w:szCs w:val="26"/>
        </w:rPr>
      </w:pPr>
      <w:r>
        <w:rPr>
          <w:rFonts w:ascii="Arial" w:hAnsi="Arial" w:cs="Arial"/>
          <w:b/>
          <w:noProof w:val="0"/>
          <w:sz w:val="26"/>
          <w:szCs w:val="26"/>
        </w:rPr>
        <w:t xml:space="preserve">Oggetto: </w:t>
      </w:r>
      <w:r w:rsidRPr="00222255">
        <w:rPr>
          <w:rFonts w:ascii="Arial" w:hAnsi="Arial" w:cs="Arial"/>
          <w:b/>
          <w:noProof w:val="0"/>
          <w:sz w:val="26"/>
          <w:szCs w:val="26"/>
        </w:rPr>
        <w:t>Dichiarazione s</w:t>
      </w:r>
      <w:r>
        <w:rPr>
          <w:rFonts w:ascii="Arial" w:hAnsi="Arial" w:cs="Arial"/>
          <w:b/>
          <w:noProof w:val="0"/>
          <w:sz w:val="26"/>
          <w:szCs w:val="26"/>
        </w:rPr>
        <w:t xml:space="preserve">ostitutiva di atto di notorietà </w:t>
      </w:r>
      <w:r w:rsidRPr="000C7170">
        <w:rPr>
          <w:rFonts w:ascii="Arial" w:hAnsi="Arial" w:cs="Arial"/>
          <w:b/>
          <w:noProof w:val="0"/>
          <w:sz w:val="26"/>
          <w:szCs w:val="26"/>
        </w:rPr>
        <w:t>(art. 47 D.P.R. 28 dicembre 2000 n.445)</w:t>
      </w:r>
    </w:p>
    <w:p w:rsidR="004D0EA5" w:rsidRPr="000C7170" w:rsidRDefault="004D0EA5" w:rsidP="004D0E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1"/>
          <w:szCs w:val="21"/>
        </w:rPr>
      </w:pPr>
    </w:p>
    <w:p w:rsidR="004D0EA5" w:rsidRPr="00756BA4" w:rsidRDefault="004D0EA5" w:rsidP="004D0E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756BA4">
        <w:rPr>
          <w:rFonts w:ascii="Arial" w:hAnsi="Arial" w:cs="Arial"/>
          <w:noProof w:val="0"/>
          <w:sz w:val="25"/>
          <w:szCs w:val="25"/>
        </w:rPr>
        <w:t>Il sottoscritto/a ________________________________________ in qualità di aggiudicatario del lotto. __________</w:t>
      </w:r>
      <w:r w:rsidR="00756BA4">
        <w:rPr>
          <w:rFonts w:ascii="Arial" w:hAnsi="Arial" w:cs="Arial"/>
          <w:noProof w:val="0"/>
          <w:sz w:val="25"/>
          <w:szCs w:val="25"/>
        </w:rPr>
        <w:t>_______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 nella procedura di </w:t>
      </w:r>
      <w:r w:rsidR="00756BA4" w:rsidRPr="00756BA4">
        <w:rPr>
          <w:rFonts w:ascii="Arial" w:hAnsi="Arial" w:cs="Arial"/>
          <w:noProof w:val="0"/>
          <w:sz w:val="25"/>
          <w:szCs w:val="25"/>
        </w:rPr>
        <w:t>esecuzio</w:t>
      </w:r>
      <w:r w:rsidR="00756BA4">
        <w:rPr>
          <w:rFonts w:ascii="Arial" w:hAnsi="Arial" w:cs="Arial"/>
          <w:noProof w:val="0"/>
          <w:sz w:val="25"/>
          <w:szCs w:val="25"/>
        </w:rPr>
        <w:t>n</w:t>
      </w:r>
      <w:r w:rsidR="00756BA4" w:rsidRPr="00756BA4">
        <w:rPr>
          <w:rFonts w:ascii="Arial" w:hAnsi="Arial" w:cs="Arial"/>
          <w:noProof w:val="0"/>
          <w:sz w:val="25"/>
          <w:szCs w:val="25"/>
        </w:rPr>
        <w:t>e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 immobiliare numero ___</w:t>
      </w:r>
      <w:r w:rsidR="00756BA4">
        <w:rPr>
          <w:rFonts w:ascii="Arial" w:hAnsi="Arial" w:cs="Arial"/>
          <w:noProof w:val="0"/>
          <w:sz w:val="25"/>
          <w:szCs w:val="25"/>
        </w:rPr>
        <w:t>_____</w:t>
      </w:r>
      <w:r w:rsidRPr="00756BA4">
        <w:rPr>
          <w:rFonts w:ascii="Arial" w:hAnsi="Arial" w:cs="Arial"/>
          <w:noProof w:val="0"/>
          <w:sz w:val="25"/>
          <w:szCs w:val="25"/>
        </w:rPr>
        <w:t>______ .R.G: , al fin</w:t>
      </w:r>
      <w:r w:rsidR="00756BA4">
        <w:rPr>
          <w:rFonts w:ascii="Arial" w:hAnsi="Arial" w:cs="Arial"/>
          <w:noProof w:val="0"/>
          <w:sz w:val="25"/>
          <w:szCs w:val="25"/>
        </w:rPr>
        <w:t xml:space="preserve">e di usufruire, per l'acquisto </w:t>
      </w:r>
      <w:r w:rsidRPr="00756BA4">
        <w:rPr>
          <w:rFonts w:ascii="Arial" w:hAnsi="Arial" w:cs="Arial"/>
          <w:noProof w:val="0"/>
          <w:sz w:val="25"/>
          <w:szCs w:val="25"/>
        </w:rPr>
        <w:t>di cui al predetto lotto, delle agevolazioni previste per l'acquisizione di prima casa di abitazione, co</w:t>
      </w:r>
      <w:r w:rsidR="008355D9" w:rsidRPr="00756BA4">
        <w:rPr>
          <w:rFonts w:ascii="Arial" w:hAnsi="Arial" w:cs="Arial"/>
          <w:noProof w:val="0"/>
          <w:sz w:val="25"/>
          <w:szCs w:val="25"/>
        </w:rPr>
        <w:t>n</w:t>
      </w:r>
      <w:r w:rsidRPr="00756BA4">
        <w:rPr>
          <w:rFonts w:ascii="Arial" w:hAnsi="Arial" w:cs="Arial"/>
          <w:noProof w:val="0"/>
          <w:sz w:val="25"/>
          <w:szCs w:val="25"/>
        </w:rPr>
        <w:t>sapevole delle responsabilit</w:t>
      </w:r>
      <w:r w:rsidR="008355D9" w:rsidRPr="00756BA4">
        <w:rPr>
          <w:rFonts w:ascii="Arial" w:hAnsi="Arial" w:cs="Arial"/>
          <w:noProof w:val="0"/>
          <w:sz w:val="25"/>
          <w:szCs w:val="25"/>
        </w:rPr>
        <w:t>à cui andrebbe incon</w:t>
      </w:r>
      <w:r w:rsidRPr="00756BA4">
        <w:rPr>
          <w:rFonts w:ascii="Arial" w:hAnsi="Arial" w:cs="Arial"/>
          <w:noProof w:val="0"/>
          <w:sz w:val="25"/>
          <w:szCs w:val="25"/>
        </w:rPr>
        <w:t>tro in caso di dichiarazio</w:t>
      </w:r>
      <w:r w:rsidR="00756BA4">
        <w:rPr>
          <w:rFonts w:ascii="Arial" w:hAnsi="Arial" w:cs="Arial"/>
          <w:noProof w:val="0"/>
          <w:sz w:val="25"/>
          <w:szCs w:val="25"/>
        </w:rPr>
        <w:t>n</w:t>
      </w:r>
      <w:r w:rsidRPr="00756BA4">
        <w:rPr>
          <w:rFonts w:ascii="Arial" w:hAnsi="Arial" w:cs="Arial"/>
          <w:noProof w:val="0"/>
          <w:sz w:val="25"/>
          <w:szCs w:val="25"/>
        </w:rPr>
        <w:t>i mendaci, con valore di autocertificaziooe ai sensi di legge</w:t>
      </w:r>
    </w:p>
    <w:p w:rsidR="004D0EA5" w:rsidRPr="00756BA4" w:rsidRDefault="004D0EA5" w:rsidP="004D0E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</w:rPr>
      </w:pPr>
    </w:p>
    <w:p w:rsidR="004D0EA5" w:rsidRDefault="004D0EA5" w:rsidP="004D0EA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756BA4">
        <w:rPr>
          <w:rFonts w:ascii="Arial" w:hAnsi="Arial" w:cs="Arial"/>
          <w:b/>
          <w:noProof w:val="0"/>
          <w:sz w:val="25"/>
          <w:szCs w:val="25"/>
        </w:rPr>
        <w:t>DICHIARA</w:t>
      </w:r>
    </w:p>
    <w:p w:rsidR="00756BA4" w:rsidRPr="00756BA4" w:rsidRDefault="00756BA4" w:rsidP="004D0EA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</w:p>
    <w:p w:rsidR="008355D9" w:rsidRPr="00756BA4" w:rsidRDefault="008355D9" w:rsidP="000C7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756BA4">
        <w:rPr>
          <w:rFonts w:ascii="Arial" w:hAnsi="Arial" w:cs="Arial"/>
          <w:noProof w:val="0"/>
          <w:sz w:val="25"/>
          <w:szCs w:val="25"/>
        </w:rPr>
        <w:t>di risiedere n</w:t>
      </w:r>
      <w:r w:rsidR="004D0EA5" w:rsidRPr="00756BA4">
        <w:rPr>
          <w:rFonts w:ascii="Arial" w:hAnsi="Arial" w:cs="Arial"/>
          <w:noProof w:val="0"/>
          <w:sz w:val="25"/>
          <w:szCs w:val="25"/>
        </w:rPr>
        <w:t>el Comune di_____________</w:t>
      </w:r>
      <w:r w:rsidR="00756BA4">
        <w:rPr>
          <w:rFonts w:ascii="Arial" w:hAnsi="Arial" w:cs="Arial"/>
          <w:noProof w:val="0"/>
          <w:sz w:val="25"/>
          <w:szCs w:val="25"/>
        </w:rPr>
        <w:t>______</w:t>
      </w:r>
      <w:r w:rsidR="004D0EA5" w:rsidRPr="00756BA4">
        <w:rPr>
          <w:rFonts w:ascii="Arial" w:hAnsi="Arial" w:cs="Arial"/>
          <w:noProof w:val="0"/>
          <w:sz w:val="25"/>
          <w:szCs w:val="25"/>
        </w:rPr>
        <w:t>________________________</w:t>
      </w:r>
    </w:p>
    <w:p w:rsidR="004D0EA5" w:rsidRPr="00756BA4" w:rsidRDefault="004D0EA5" w:rsidP="000C7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756BA4">
        <w:rPr>
          <w:rFonts w:ascii="Arial" w:hAnsi="Arial" w:cs="Arial"/>
          <w:noProof w:val="0"/>
          <w:sz w:val="25"/>
          <w:szCs w:val="25"/>
        </w:rPr>
        <w:t>di non possedere altro fabbricato o porzione di fabbricato o por</w:t>
      </w:r>
      <w:r w:rsidR="00756BA4">
        <w:rPr>
          <w:rFonts w:ascii="Arial" w:hAnsi="Arial" w:cs="Arial"/>
          <w:noProof w:val="0"/>
          <w:sz w:val="25"/>
          <w:szCs w:val="25"/>
        </w:rPr>
        <w:t>z</w:t>
      </w:r>
      <w:r w:rsidRPr="00756BA4">
        <w:rPr>
          <w:rFonts w:ascii="Arial" w:hAnsi="Arial" w:cs="Arial"/>
          <w:noProof w:val="0"/>
          <w:sz w:val="25"/>
          <w:szCs w:val="25"/>
        </w:rPr>
        <w:t>ione di fabbricato ido</w:t>
      </w:r>
      <w:r w:rsidR="00756BA4">
        <w:rPr>
          <w:rFonts w:ascii="Arial" w:hAnsi="Arial" w:cs="Arial"/>
          <w:noProof w:val="0"/>
          <w:sz w:val="25"/>
          <w:szCs w:val="25"/>
        </w:rPr>
        <w:t>n</w:t>
      </w:r>
      <w:r w:rsidRPr="00756BA4">
        <w:rPr>
          <w:rFonts w:ascii="Arial" w:hAnsi="Arial" w:cs="Arial"/>
          <w:noProof w:val="0"/>
          <w:sz w:val="25"/>
          <w:szCs w:val="25"/>
        </w:rPr>
        <w:t>eo ad abitazio</w:t>
      </w:r>
      <w:r w:rsidR="00756BA4">
        <w:rPr>
          <w:rFonts w:ascii="Arial" w:hAnsi="Arial" w:cs="Arial"/>
          <w:noProof w:val="0"/>
          <w:sz w:val="25"/>
          <w:szCs w:val="25"/>
        </w:rPr>
        <w:t>n</w:t>
      </w:r>
      <w:r w:rsidRPr="00756BA4">
        <w:rPr>
          <w:rFonts w:ascii="Arial" w:hAnsi="Arial" w:cs="Arial"/>
          <w:noProof w:val="0"/>
          <w:sz w:val="25"/>
          <w:szCs w:val="25"/>
        </w:rPr>
        <w:t>e e comuoque di non essere titolare in via esclusiva o in comunione con il proprio co</w:t>
      </w:r>
      <w:r w:rsidR="008355D9" w:rsidRPr="00756BA4">
        <w:rPr>
          <w:rFonts w:ascii="Arial" w:hAnsi="Arial" w:cs="Arial"/>
          <w:noProof w:val="0"/>
          <w:sz w:val="25"/>
          <w:szCs w:val="25"/>
        </w:rPr>
        <w:t>n</w:t>
      </w:r>
      <w:r w:rsidRPr="00756BA4">
        <w:rPr>
          <w:rFonts w:ascii="Arial" w:hAnsi="Arial" w:cs="Arial"/>
          <w:noProof w:val="0"/>
          <w:sz w:val="25"/>
          <w:szCs w:val="25"/>
        </w:rPr>
        <w:t>iuge del diritto di propriet</w:t>
      </w:r>
      <w:r w:rsidR="008355D9" w:rsidRPr="00756BA4">
        <w:rPr>
          <w:rFonts w:ascii="Arial" w:hAnsi="Arial" w:cs="Arial"/>
          <w:noProof w:val="0"/>
          <w:sz w:val="25"/>
          <w:szCs w:val="25"/>
        </w:rPr>
        <w:t>à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, di usufrutto, di uso e di abitazione, di altra casa di abitazione nel territorio del comune di </w:t>
      </w:r>
      <w:r w:rsidR="001F725A">
        <w:rPr>
          <w:rFonts w:ascii="Arial" w:hAnsi="Arial" w:cs="Arial"/>
          <w:noProof w:val="0"/>
          <w:sz w:val="25"/>
          <w:szCs w:val="25"/>
        </w:rPr>
        <w:t>___________</w:t>
      </w:r>
      <w:r w:rsidRPr="00756BA4">
        <w:rPr>
          <w:rFonts w:ascii="Arial" w:hAnsi="Arial" w:cs="Arial"/>
          <w:noProof w:val="0"/>
          <w:sz w:val="25"/>
          <w:szCs w:val="25"/>
        </w:rPr>
        <w:t>_____________________________________________</w:t>
      </w:r>
      <w:r w:rsidR="00756BA4">
        <w:rPr>
          <w:rFonts w:ascii="Arial" w:hAnsi="Arial" w:cs="Arial"/>
          <w:noProof w:val="0"/>
          <w:sz w:val="25"/>
          <w:szCs w:val="25"/>
        </w:rPr>
        <w:t>__________</w:t>
      </w:r>
    </w:p>
    <w:p w:rsidR="004D0EA5" w:rsidRPr="00756BA4" w:rsidRDefault="004D0EA5" w:rsidP="000C7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756BA4">
        <w:rPr>
          <w:rFonts w:ascii="Arial" w:hAnsi="Arial" w:cs="Arial"/>
          <w:noProof w:val="0"/>
          <w:sz w:val="25"/>
          <w:szCs w:val="25"/>
        </w:rPr>
        <w:t>di voler adibire gli immobili acquisiti a propria abitazione principale;</w:t>
      </w:r>
    </w:p>
    <w:p w:rsidR="004D0EA5" w:rsidRPr="00756BA4" w:rsidRDefault="004D0EA5" w:rsidP="000C7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756BA4">
        <w:rPr>
          <w:rFonts w:ascii="Arial" w:hAnsi="Arial" w:cs="Arial"/>
          <w:noProof w:val="0"/>
          <w:sz w:val="25"/>
          <w:szCs w:val="25"/>
        </w:rPr>
        <w:t>di non essere titolare neppure per quote anche in regime di comunio</w:t>
      </w:r>
      <w:r w:rsidR="008355D9" w:rsidRPr="00756BA4">
        <w:rPr>
          <w:rFonts w:ascii="Arial" w:hAnsi="Arial" w:cs="Arial"/>
          <w:noProof w:val="0"/>
          <w:sz w:val="25"/>
          <w:szCs w:val="25"/>
        </w:rPr>
        <w:t>n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e legale su tutto il territorio nazionale </w:t>
      </w:r>
      <w:r w:rsidR="00756BA4">
        <w:rPr>
          <w:rFonts w:ascii="Arial" w:hAnsi="Arial" w:cs="Arial"/>
          <w:noProof w:val="0"/>
          <w:sz w:val="25"/>
          <w:szCs w:val="25"/>
        </w:rPr>
        <w:t>dei diritti di proprietà, usufrutto, uso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 abitazio</w:t>
      </w:r>
      <w:r w:rsidR="008355D9" w:rsidRPr="00756BA4">
        <w:rPr>
          <w:rFonts w:ascii="Arial" w:hAnsi="Arial" w:cs="Arial"/>
          <w:noProof w:val="0"/>
          <w:sz w:val="25"/>
          <w:szCs w:val="25"/>
        </w:rPr>
        <w:t>ne e nuda pro</w:t>
      </w:r>
      <w:r w:rsidRPr="00756BA4">
        <w:rPr>
          <w:rFonts w:ascii="Arial" w:hAnsi="Arial" w:cs="Arial"/>
          <w:noProof w:val="0"/>
          <w:sz w:val="25"/>
          <w:szCs w:val="25"/>
        </w:rPr>
        <w:t>priet</w:t>
      </w:r>
      <w:r w:rsidR="008355D9" w:rsidRPr="00756BA4">
        <w:rPr>
          <w:rFonts w:ascii="Arial" w:hAnsi="Arial" w:cs="Arial"/>
          <w:noProof w:val="0"/>
          <w:sz w:val="25"/>
          <w:szCs w:val="25"/>
        </w:rPr>
        <w:t>à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 su altra casa, di abitazione acquistata da essa parte acquirente o dal coniuge</w:t>
      </w:r>
      <w:r w:rsidR="008355D9" w:rsidRPr="00756BA4">
        <w:rPr>
          <w:rFonts w:ascii="Arial" w:hAnsi="Arial" w:cs="Arial"/>
          <w:noProof w:val="0"/>
          <w:sz w:val="25"/>
          <w:szCs w:val="25"/>
        </w:rPr>
        <w:t xml:space="preserve"> con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 le agevolazioni previste dall'art. 1 della Legge 7 febbraio 1985, n.12, convertito con modificazioni· </w:t>
      </w:r>
      <w:r w:rsidRPr="00756BA4">
        <w:rPr>
          <w:rFonts w:ascii="Arial" w:eastAsia="HiddenHorzOCR" w:hAnsi="Arial" w:cs="Arial"/>
          <w:noProof w:val="0"/>
          <w:sz w:val="25"/>
          <w:szCs w:val="25"/>
        </w:rPr>
        <w:t xml:space="preserve">della 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Legge 5 aprile 1985, n.1 18, e successive </w:t>
      </w:r>
      <w:r w:rsidR="008355D9" w:rsidRPr="00756BA4">
        <w:rPr>
          <w:rFonts w:ascii="Arial" w:hAnsi="Arial" w:cs="Arial"/>
          <w:noProof w:val="0"/>
          <w:sz w:val="25"/>
          <w:szCs w:val="25"/>
        </w:rPr>
        <w:t>prorogh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e e modificazioni, dall'art. 3, comma 2, </w:t>
      </w:r>
      <w:r w:rsidRPr="00756BA4">
        <w:rPr>
          <w:rFonts w:ascii="Arial" w:eastAsia="HiddenHorzOCR" w:hAnsi="Arial" w:cs="Arial"/>
          <w:noProof w:val="0"/>
          <w:sz w:val="25"/>
          <w:szCs w:val="25"/>
        </w:rPr>
        <w:t>della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 Legge 31 dicembre 1991, n. 415, dall'art. 5, comma 2 e 3, dei Decreto Legge 21 gennaio 1992, n.14,20 marzo 1992, n.237, 20 maggio 1992 n. 293, dell' art. 2, comma 2 e 3, del Decreto Legge 24 luglio 1992, n.348, dell' art. 1, comma 2 e 3, de Decreto Legge 24 settembre 1992, n.388, e 24 novembre 1992, n.455, dell'art.1, comma 2 e 3, de</w:t>
      </w:r>
      <w:r w:rsidR="00756BA4">
        <w:rPr>
          <w:rFonts w:ascii="Arial" w:hAnsi="Arial" w:cs="Arial"/>
          <w:noProof w:val="0"/>
          <w:sz w:val="25"/>
          <w:szCs w:val="25"/>
        </w:rPr>
        <w:t>l Decreto Legge 23 gennaio 1993 n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.16 convertito con modificazione nella Iegge 24 marzo 1993, </w:t>
      </w:r>
      <w:r w:rsidR="00756BA4">
        <w:rPr>
          <w:rFonts w:ascii="Arial" w:hAnsi="Arial" w:cs="Arial"/>
          <w:noProof w:val="0"/>
          <w:sz w:val="25"/>
          <w:szCs w:val="25"/>
        </w:rPr>
        <w:t>n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.75, dell'art.16 del Decreto Legge 22 maggio 1993, </w:t>
      </w:r>
      <w:r w:rsidR="00756BA4">
        <w:rPr>
          <w:rFonts w:ascii="Arial" w:hAnsi="Arial" w:cs="Arial"/>
          <w:noProof w:val="0"/>
          <w:sz w:val="25"/>
          <w:szCs w:val="25"/>
        </w:rPr>
        <w:t>n</w:t>
      </w:r>
      <w:r w:rsidRPr="00756BA4">
        <w:rPr>
          <w:rFonts w:ascii="Arial" w:hAnsi="Arial" w:cs="Arial"/>
          <w:noProof w:val="0"/>
          <w:sz w:val="25"/>
          <w:szCs w:val="25"/>
        </w:rPr>
        <w:t xml:space="preserve">. 155, convertito dalla Legge 19 luglio 1993, </w:t>
      </w:r>
      <w:r w:rsidR="00756BA4">
        <w:rPr>
          <w:rFonts w:ascii="Arial" w:hAnsi="Arial" w:cs="Arial"/>
          <w:noProof w:val="0"/>
          <w:sz w:val="25"/>
          <w:szCs w:val="25"/>
        </w:rPr>
        <w:t>n</w:t>
      </w:r>
      <w:r w:rsidRPr="00756BA4">
        <w:rPr>
          <w:rFonts w:ascii="Arial" w:hAnsi="Arial" w:cs="Arial"/>
          <w:noProof w:val="0"/>
          <w:sz w:val="25"/>
          <w:szCs w:val="25"/>
        </w:rPr>
        <w:t>.243, e dalla nota II bis all'art. 1 della tariffa, parte prima, allegata al Decreto del Presideote della Repubblica 26</w:t>
      </w:r>
      <w:r w:rsidR="008355D9" w:rsidRPr="00756BA4">
        <w:rPr>
          <w:rFonts w:ascii="Arial" w:hAnsi="Arial" w:cs="Arial"/>
          <w:noProof w:val="0"/>
          <w:sz w:val="25"/>
          <w:szCs w:val="25"/>
        </w:rPr>
        <w:t xml:space="preserve"> aprile 1986, n.</w:t>
      </w:r>
      <w:r w:rsidR="00756BA4">
        <w:rPr>
          <w:rFonts w:ascii="Arial" w:hAnsi="Arial" w:cs="Arial"/>
          <w:noProof w:val="0"/>
          <w:sz w:val="25"/>
          <w:szCs w:val="25"/>
        </w:rPr>
        <w:t>1</w:t>
      </w:r>
      <w:r w:rsidR="008355D9" w:rsidRPr="00756BA4">
        <w:rPr>
          <w:rFonts w:ascii="Arial" w:hAnsi="Arial" w:cs="Arial"/>
          <w:noProof w:val="0"/>
          <w:sz w:val="25"/>
          <w:szCs w:val="25"/>
        </w:rPr>
        <w:t>31, agevolazione di cui prima d'ora non h</w:t>
      </w:r>
      <w:r w:rsidRPr="00756BA4">
        <w:rPr>
          <w:rFonts w:ascii="Arial" w:hAnsi="Arial" w:cs="Arial"/>
          <w:noProof w:val="0"/>
          <w:sz w:val="25"/>
          <w:szCs w:val="25"/>
        </w:rPr>
        <w:t>a usufruito;</w:t>
      </w:r>
    </w:p>
    <w:p w:rsidR="004D0EA5" w:rsidRPr="00756BA4" w:rsidRDefault="004D0EA5" w:rsidP="000C7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756BA4">
        <w:rPr>
          <w:rFonts w:ascii="Arial" w:hAnsi="Arial" w:cs="Arial"/>
          <w:noProof w:val="0"/>
          <w:sz w:val="25"/>
          <w:szCs w:val="25"/>
        </w:rPr>
        <w:lastRenderedPageBreak/>
        <w:t>che i locali aggiudicati sono destinati ad uso abitazione non di lusso secondo i criteri di cui al decreto ministeriale 2 agosto 1969, pubblicato nella Gazzetta Ufficiale n.218 del</w:t>
      </w:r>
      <w:r w:rsidR="00756BA4">
        <w:rPr>
          <w:rFonts w:ascii="Arial" w:hAnsi="Arial" w:cs="Arial"/>
          <w:noProof w:val="0"/>
          <w:sz w:val="25"/>
          <w:szCs w:val="25"/>
        </w:rPr>
        <w:t xml:space="preserve"> </w:t>
      </w:r>
      <w:r w:rsidRPr="00756BA4">
        <w:rPr>
          <w:rFonts w:ascii="Arial" w:hAnsi="Arial" w:cs="Arial"/>
          <w:noProof w:val="0"/>
          <w:sz w:val="25"/>
          <w:szCs w:val="25"/>
        </w:rPr>
        <w:t>27 agosto 1969, e successive modificazioni.</w:t>
      </w:r>
    </w:p>
    <w:p w:rsidR="004D0EA5" w:rsidRPr="00756BA4" w:rsidRDefault="004D0EA5" w:rsidP="004D0EA5">
      <w:pPr>
        <w:rPr>
          <w:rFonts w:ascii="Arial" w:hAnsi="Arial" w:cs="Arial"/>
          <w:noProof w:val="0"/>
        </w:rPr>
      </w:pPr>
    </w:p>
    <w:p w:rsidR="004D0EA5" w:rsidRPr="00756BA4" w:rsidRDefault="004D0EA5" w:rsidP="004D0EA5">
      <w:pPr>
        <w:rPr>
          <w:rFonts w:ascii="Arial" w:hAnsi="Arial" w:cs="Arial"/>
          <w:noProof w:val="0"/>
        </w:rPr>
      </w:pPr>
    </w:p>
    <w:p w:rsidR="004D0EA5" w:rsidRDefault="004D0EA5" w:rsidP="004D0EA5">
      <w:pPr>
        <w:rPr>
          <w:rFonts w:ascii="Arial" w:hAnsi="Arial" w:cs="Arial"/>
          <w:noProof w:val="0"/>
          <w:sz w:val="25"/>
          <w:szCs w:val="25"/>
        </w:rPr>
      </w:pPr>
      <w:r w:rsidRPr="00756BA4">
        <w:rPr>
          <w:rFonts w:ascii="Arial" w:hAnsi="Arial" w:cs="Arial"/>
          <w:noProof w:val="0"/>
          <w:sz w:val="25"/>
          <w:szCs w:val="25"/>
        </w:rPr>
        <w:t>Brindisi, lì________________________</w:t>
      </w:r>
    </w:p>
    <w:p w:rsidR="000C7170" w:rsidRDefault="000C7170" w:rsidP="004D0EA5">
      <w:pPr>
        <w:rPr>
          <w:rFonts w:ascii="Arial" w:hAnsi="Arial" w:cs="Arial"/>
          <w:noProof w:val="0"/>
          <w:sz w:val="25"/>
          <w:szCs w:val="25"/>
        </w:rPr>
      </w:pPr>
    </w:p>
    <w:p w:rsidR="000C7170" w:rsidRDefault="000C7170" w:rsidP="000C7170">
      <w:pPr>
        <w:jc w:val="right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Firma</w:t>
      </w:r>
    </w:p>
    <w:p w:rsidR="000C7170" w:rsidRPr="00756BA4" w:rsidRDefault="000C7170" w:rsidP="000C7170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________________________________</w:t>
      </w:r>
    </w:p>
    <w:sectPr w:rsidR="000C7170" w:rsidRPr="00756BA4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4DD"/>
    <w:multiLevelType w:val="hybridMultilevel"/>
    <w:tmpl w:val="F958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0EA5"/>
    <w:rsid w:val="000C7170"/>
    <w:rsid w:val="001F725A"/>
    <w:rsid w:val="00222255"/>
    <w:rsid w:val="004D0EA5"/>
    <w:rsid w:val="005A123E"/>
    <w:rsid w:val="00756BA4"/>
    <w:rsid w:val="008355D9"/>
    <w:rsid w:val="00F522F2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C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A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56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Vito Giannattasio</cp:lastModifiedBy>
  <cp:revision>9</cp:revision>
  <dcterms:created xsi:type="dcterms:W3CDTF">2015-05-12T07:19:00Z</dcterms:created>
  <dcterms:modified xsi:type="dcterms:W3CDTF">2015-06-15T17:16:00Z</dcterms:modified>
</cp:coreProperties>
</file>