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E" w:rsidRDefault="002445BC"/>
    <w:p w:rsidR="003D760E" w:rsidRDefault="003D760E" w:rsidP="003D760E">
      <w:pPr>
        <w:tabs>
          <w:tab w:val="left" w:pos="43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 wp14:anchorId="6794B237">
            <wp:extent cx="572770" cy="628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428" w:rsidRDefault="00A97428" w:rsidP="003D7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TRIBUNALE DI BRINDISI</w:t>
      </w:r>
    </w:p>
    <w:p w:rsidR="00A97428" w:rsidRDefault="00A97428" w:rsidP="00A9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28" w:rsidRDefault="00BF2180" w:rsidP="00962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considerazione della attuale situazione legata all’emergenza sanitaria e dei provvedimenti organizzativi, tutti,</w:t>
      </w:r>
    </w:p>
    <w:p w:rsidR="00A97428" w:rsidRDefault="00A97428" w:rsidP="009628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</w:t>
      </w:r>
    </w:p>
    <w:p w:rsidR="002445BC" w:rsidRDefault="00A97428" w:rsidP="00962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il Giudice Istruttore dott. </w:t>
      </w:r>
      <w:r w:rsidR="00974A09">
        <w:rPr>
          <w:rFonts w:ascii="Times New Roman" w:hAnsi="Times New Roman" w:cs="Times New Roman"/>
          <w:sz w:val="28"/>
          <w:szCs w:val="28"/>
        </w:rPr>
        <w:t>Stefano SALES rinvia l’</w:t>
      </w:r>
      <w:r w:rsidR="00BF2180">
        <w:rPr>
          <w:rFonts w:ascii="Times New Roman" w:hAnsi="Times New Roman" w:cs="Times New Roman"/>
          <w:sz w:val="28"/>
          <w:szCs w:val="28"/>
        </w:rPr>
        <w:t>udienza</w:t>
      </w:r>
      <w:r w:rsidR="00974A09">
        <w:rPr>
          <w:rFonts w:ascii="Times New Roman" w:hAnsi="Times New Roman" w:cs="Times New Roman"/>
          <w:sz w:val="28"/>
          <w:szCs w:val="28"/>
        </w:rPr>
        <w:t xml:space="preserve"> del 20</w:t>
      </w:r>
      <w:r>
        <w:rPr>
          <w:rFonts w:ascii="Times New Roman" w:hAnsi="Times New Roman" w:cs="Times New Roman"/>
          <w:sz w:val="28"/>
          <w:szCs w:val="28"/>
        </w:rPr>
        <w:t>.04.2020</w:t>
      </w:r>
      <w:r w:rsidR="00974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BC" w:rsidRDefault="002445BC" w:rsidP="00962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prossima data in cui si terrà la suddetta udienza sarà comunicata</w:t>
      </w:r>
      <w:r w:rsidRPr="002445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45BC">
        <w:rPr>
          <w:rFonts w:ascii="Times New Roman" w:hAnsi="Times New Roman" w:cs="Times New Roman"/>
          <w:sz w:val="28"/>
          <w:szCs w:val="28"/>
        </w:rPr>
        <w:t>alle parti interessate a cura della Cancelleria.</w:t>
      </w:r>
    </w:p>
    <w:p w:rsidR="002445BC" w:rsidRDefault="002445BC" w:rsidP="00962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28" w:rsidRPr="00A97428" w:rsidRDefault="0096284A" w:rsidP="00962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Brindisi, </w:t>
      </w:r>
      <w:r w:rsidR="00974A09">
        <w:rPr>
          <w:rFonts w:ascii="Times New Roman" w:hAnsi="Times New Roman" w:cs="Times New Roman"/>
          <w:sz w:val="28"/>
          <w:szCs w:val="28"/>
        </w:rPr>
        <w:t>16</w:t>
      </w:r>
      <w:r w:rsidR="003D793D">
        <w:rPr>
          <w:rFonts w:ascii="Times New Roman" w:hAnsi="Times New Roman" w:cs="Times New Roman"/>
          <w:sz w:val="28"/>
          <w:szCs w:val="28"/>
        </w:rPr>
        <w:t>.04.2020</w:t>
      </w:r>
    </w:p>
    <w:sectPr w:rsidR="00A97428" w:rsidRPr="00A9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28"/>
    <w:rsid w:val="002445BC"/>
    <w:rsid w:val="00340300"/>
    <w:rsid w:val="003D760E"/>
    <w:rsid w:val="003D793D"/>
    <w:rsid w:val="00620B89"/>
    <w:rsid w:val="0096284A"/>
    <w:rsid w:val="00974A09"/>
    <w:rsid w:val="00A97428"/>
    <w:rsid w:val="00B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2020-04-16T10:56:00Z</dcterms:created>
  <dcterms:modified xsi:type="dcterms:W3CDTF">2020-04-16T11:00:00Z</dcterms:modified>
</cp:coreProperties>
</file>