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40" w:rsidRDefault="00BE4140" w:rsidP="00BE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color w:val="393A3B"/>
        </w:rPr>
      </w:pPr>
      <w:r w:rsidRPr="00BE4140">
        <w:rPr>
          <w:rFonts w:ascii="Times New Roman" w:hAnsi="Times New Roman" w:cs="Times New Roman"/>
          <w:color w:val="393A3B"/>
          <w:lang w:eastAsia="it-IT"/>
        </w:rPr>
        <w:drawing>
          <wp:inline distT="0" distB="0" distL="0" distR="0">
            <wp:extent cx="468000" cy="546749"/>
            <wp:effectExtent l="0" t="0" r="8255" b="5715"/>
            <wp:docPr id="3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40" w:rsidRPr="00BE4140" w:rsidRDefault="00BE4140" w:rsidP="00BE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</w:rPr>
      </w:pPr>
    </w:p>
    <w:p w:rsidR="00BE4140" w:rsidRPr="00DA5AC2" w:rsidRDefault="00DA5AC2" w:rsidP="00BE4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36"/>
          <w:szCs w:val="24"/>
        </w:rPr>
      </w:pPr>
      <w:r w:rsidRPr="00DA5AC2">
        <w:rPr>
          <w:rFonts w:ascii="Arial" w:hAnsi="Arial" w:cs="Arial"/>
          <w:noProof w:val="0"/>
          <w:sz w:val="36"/>
          <w:szCs w:val="24"/>
        </w:rPr>
        <w:t>Tribunale d</w:t>
      </w:r>
      <w:r>
        <w:rPr>
          <w:rFonts w:ascii="Arial" w:hAnsi="Arial" w:cs="Arial"/>
          <w:noProof w:val="0"/>
          <w:sz w:val="36"/>
          <w:szCs w:val="24"/>
        </w:rPr>
        <w:t>i</w:t>
      </w:r>
      <w:r w:rsidRPr="00DA5AC2">
        <w:rPr>
          <w:rFonts w:ascii="Arial" w:hAnsi="Arial" w:cs="Arial"/>
          <w:noProof w:val="0"/>
          <w:sz w:val="36"/>
          <w:szCs w:val="24"/>
        </w:rPr>
        <w:t xml:space="preserve"> Brindisi</w:t>
      </w:r>
    </w:p>
    <w:p w:rsidR="00BE4140" w:rsidRDefault="00BE4140" w:rsidP="00BE4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28"/>
          <w:szCs w:val="24"/>
        </w:rPr>
      </w:pPr>
    </w:p>
    <w:p w:rsidR="00CC125F" w:rsidRPr="00CC125F" w:rsidRDefault="00CC125F" w:rsidP="00BE4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28"/>
          <w:szCs w:val="24"/>
        </w:rPr>
      </w:pPr>
    </w:p>
    <w:p w:rsidR="00BE4140" w:rsidRPr="00DA5AC2" w:rsidRDefault="00DD342F" w:rsidP="00BE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 w:val="0"/>
          <w:sz w:val="26"/>
          <w:szCs w:val="26"/>
        </w:rPr>
      </w:pPr>
      <w:r w:rsidRPr="00DA5AC2">
        <w:rPr>
          <w:rFonts w:ascii="Arial" w:hAnsi="Arial" w:cs="Arial"/>
          <w:b/>
          <w:noProof w:val="0"/>
          <w:sz w:val="26"/>
          <w:szCs w:val="26"/>
        </w:rPr>
        <w:t>Oggetto: elenco enti convenzio</w:t>
      </w:r>
      <w:r w:rsidR="00BE4140" w:rsidRPr="00DA5AC2">
        <w:rPr>
          <w:rFonts w:ascii="Arial" w:hAnsi="Arial" w:cs="Arial"/>
          <w:b/>
          <w:noProof w:val="0"/>
          <w:sz w:val="26"/>
          <w:szCs w:val="26"/>
        </w:rPr>
        <w:t>nati</w:t>
      </w:r>
    </w:p>
    <w:p w:rsidR="00BE4140" w:rsidRPr="00DA5AC2" w:rsidRDefault="00BE4140" w:rsidP="00BE4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F93DC7" w:rsidRPr="00DA5AC2" w:rsidRDefault="00BE4140" w:rsidP="00BE4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DA5AC2">
        <w:rPr>
          <w:rFonts w:ascii="Arial" w:hAnsi="Arial" w:cs="Arial"/>
          <w:noProof w:val="0"/>
          <w:sz w:val="25"/>
          <w:szCs w:val="25"/>
        </w:rPr>
        <w:t>Elenco dei Comuni e delle Associazioni che hanno stipulato con il Ministero della Giustizia nella per</w:t>
      </w:r>
      <w:r w:rsidR="00DB34DC" w:rsidRPr="00DA5AC2">
        <w:rPr>
          <w:rFonts w:ascii="Arial" w:hAnsi="Arial" w:cs="Arial"/>
          <w:noProof w:val="0"/>
          <w:sz w:val="25"/>
          <w:szCs w:val="25"/>
        </w:rPr>
        <w:t>sona del presidente del Tribunale di Brindisi l</w:t>
      </w:r>
      <w:r w:rsidRPr="00DA5AC2">
        <w:rPr>
          <w:rFonts w:ascii="Arial" w:hAnsi="Arial" w:cs="Arial"/>
          <w:noProof w:val="0"/>
          <w:sz w:val="25"/>
          <w:szCs w:val="25"/>
        </w:rPr>
        <w:t>a Convenzione per lo svolgimento del lavoro di pubblica utilità ai sensi degli artt. 54 D.lgs. 28.08.2000 n. 274 e 2 del D.M. 26.03.2001, nonch</w:t>
      </w:r>
      <w:r w:rsidR="00DB34DC" w:rsidRPr="00DA5AC2">
        <w:rPr>
          <w:rFonts w:ascii="Arial" w:hAnsi="Arial" w:cs="Arial"/>
          <w:noProof w:val="0"/>
          <w:sz w:val="25"/>
          <w:szCs w:val="25"/>
        </w:rPr>
        <w:t>é</w:t>
      </w:r>
      <w:r w:rsidRPr="00DA5AC2">
        <w:rPr>
          <w:rFonts w:ascii="Arial" w:hAnsi="Arial" w:cs="Arial"/>
          <w:noProof w:val="0"/>
          <w:sz w:val="25"/>
          <w:szCs w:val="25"/>
        </w:rPr>
        <w:t xml:space="preserve"> dell'art. 165 c.p. :</w:t>
      </w:r>
    </w:p>
    <w:p w:rsidR="00BE4140" w:rsidRPr="00DA5AC2" w:rsidRDefault="00BE4140" w:rsidP="00BE4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DD342F" w:rsidRPr="00DA5AC2" w:rsidRDefault="00DD342F" w:rsidP="00BE4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>Comune di Mesagne in data 1</w:t>
      </w:r>
      <w:r w:rsidR="00DD342F" w:rsidRPr="00D752AA">
        <w:rPr>
          <w:rFonts w:ascii="Arial" w:hAnsi="Arial" w:cs="Arial"/>
          <w:noProof w:val="0"/>
          <w:sz w:val="25"/>
          <w:szCs w:val="25"/>
        </w:rPr>
        <w:t>3/07/</w:t>
      </w:r>
      <w:r w:rsidRPr="00D752AA">
        <w:rPr>
          <w:rFonts w:ascii="Arial" w:hAnsi="Arial" w:cs="Arial"/>
          <w:noProof w:val="0"/>
          <w:sz w:val="25"/>
          <w:szCs w:val="25"/>
        </w:rPr>
        <w:t>2012;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HiddenHorzOCR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 xml:space="preserve">Comune di Ostuni in data </w:t>
      </w:r>
      <w:r w:rsidR="00DD342F" w:rsidRPr="00D752AA">
        <w:rPr>
          <w:rFonts w:ascii="Arial" w:eastAsia="HiddenHorzOCR" w:hAnsi="Arial" w:cs="Arial"/>
          <w:noProof w:val="0"/>
          <w:sz w:val="25"/>
          <w:szCs w:val="25"/>
        </w:rPr>
        <w:t>16/07/2</w:t>
      </w:r>
      <w:r w:rsidRPr="00D752AA">
        <w:rPr>
          <w:rFonts w:ascii="Arial" w:eastAsia="HiddenHorzOCR" w:hAnsi="Arial" w:cs="Arial"/>
          <w:noProof w:val="0"/>
          <w:sz w:val="25"/>
          <w:szCs w:val="25"/>
        </w:rPr>
        <w:t>012;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HiddenHorzOCR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 xml:space="preserve">Comune di San Vito dei Normanni in data </w:t>
      </w:r>
      <w:r w:rsidR="00DD342F" w:rsidRPr="00D752AA">
        <w:rPr>
          <w:rFonts w:ascii="Arial" w:eastAsia="HiddenHorzOCR" w:hAnsi="Arial" w:cs="Arial"/>
          <w:noProof w:val="0"/>
          <w:sz w:val="25"/>
          <w:szCs w:val="25"/>
        </w:rPr>
        <w:t>16/</w:t>
      </w:r>
      <w:r w:rsidRPr="00D752AA">
        <w:rPr>
          <w:rFonts w:ascii="Arial" w:eastAsia="HiddenHorzOCR" w:hAnsi="Arial" w:cs="Arial"/>
          <w:noProof w:val="0"/>
          <w:sz w:val="25"/>
          <w:szCs w:val="25"/>
        </w:rPr>
        <w:t>07</w:t>
      </w:r>
      <w:r w:rsidR="00DD342F" w:rsidRPr="00D752AA">
        <w:rPr>
          <w:rFonts w:ascii="Arial" w:eastAsia="HiddenHorzOCR" w:hAnsi="Arial" w:cs="Arial"/>
          <w:noProof w:val="0"/>
          <w:sz w:val="25"/>
          <w:szCs w:val="25"/>
        </w:rPr>
        <w:t>/</w:t>
      </w:r>
      <w:r w:rsidRPr="00D752AA">
        <w:rPr>
          <w:rFonts w:ascii="Arial" w:eastAsia="HiddenHorzOCR" w:hAnsi="Arial" w:cs="Arial"/>
          <w:noProof w:val="0"/>
          <w:sz w:val="25"/>
          <w:szCs w:val="25"/>
        </w:rPr>
        <w:t xml:space="preserve">2012; 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 xml:space="preserve">Caritas Diocesana Brindisi- Ostuni, via Conserva n. 39 Brindisi in data </w:t>
      </w:r>
      <w:r w:rsidR="00DD342F" w:rsidRPr="00D752AA">
        <w:rPr>
          <w:rFonts w:ascii="Arial" w:hAnsi="Arial" w:cs="Arial"/>
          <w:noProof w:val="0"/>
          <w:sz w:val="25"/>
          <w:szCs w:val="25"/>
        </w:rPr>
        <w:t>16/07/</w:t>
      </w:r>
      <w:r w:rsidRPr="00D752AA">
        <w:rPr>
          <w:rFonts w:ascii="Arial" w:hAnsi="Arial" w:cs="Arial"/>
          <w:noProof w:val="0"/>
          <w:sz w:val="25"/>
          <w:szCs w:val="25"/>
        </w:rPr>
        <w:t>2012;</w:t>
      </w:r>
    </w:p>
    <w:p w:rsidR="00D752AA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>Associazione Volontari Protezione Civile di San Vito dei Normanni, Contrada Cellari n. 11 in</w:t>
      </w:r>
      <w:r w:rsidR="00DA5AC2" w:rsidRPr="00D752AA">
        <w:rPr>
          <w:rFonts w:ascii="Arial" w:hAnsi="Arial" w:cs="Arial"/>
          <w:noProof w:val="0"/>
          <w:sz w:val="25"/>
          <w:szCs w:val="25"/>
        </w:rPr>
        <w:t xml:space="preserve"> </w:t>
      </w:r>
      <w:r w:rsidRPr="00D752AA">
        <w:rPr>
          <w:rFonts w:ascii="Arial" w:hAnsi="Arial" w:cs="Arial"/>
          <w:noProof w:val="0"/>
          <w:sz w:val="25"/>
          <w:szCs w:val="25"/>
        </w:rPr>
        <w:t xml:space="preserve">data </w:t>
      </w:r>
      <w:r w:rsidR="00DD342F" w:rsidRPr="00D752AA">
        <w:rPr>
          <w:rFonts w:ascii="Arial" w:hAnsi="Arial" w:cs="Arial"/>
          <w:noProof w:val="0"/>
          <w:sz w:val="25"/>
          <w:szCs w:val="25"/>
        </w:rPr>
        <w:t>16/07/</w:t>
      </w:r>
      <w:r w:rsidRPr="00D752AA">
        <w:rPr>
          <w:rFonts w:ascii="Arial" w:hAnsi="Arial" w:cs="Arial"/>
          <w:noProof w:val="0"/>
          <w:sz w:val="25"/>
          <w:szCs w:val="25"/>
        </w:rPr>
        <w:t>2012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 xml:space="preserve">Associazione Volontari Protezione Civile di San </w:t>
      </w:r>
      <w:r w:rsidR="00DB34DC" w:rsidRPr="00D752AA">
        <w:rPr>
          <w:rFonts w:ascii="Arial" w:hAnsi="Arial" w:cs="Arial"/>
          <w:noProof w:val="0"/>
          <w:sz w:val="25"/>
          <w:szCs w:val="25"/>
        </w:rPr>
        <w:t>Pietro Vern</w:t>
      </w:r>
      <w:r w:rsidRPr="00D752AA">
        <w:rPr>
          <w:rFonts w:ascii="Arial" w:hAnsi="Arial" w:cs="Arial"/>
          <w:noProof w:val="0"/>
          <w:sz w:val="25"/>
          <w:szCs w:val="25"/>
        </w:rPr>
        <w:t xml:space="preserve">otico, Viale degli Studi </w:t>
      </w:r>
      <w:r w:rsidRPr="00D752AA">
        <w:rPr>
          <w:rFonts w:ascii="Arial" w:eastAsia="HiddenHorzOCR" w:hAnsi="Arial" w:cs="Arial"/>
          <w:noProof w:val="0"/>
          <w:sz w:val="25"/>
          <w:szCs w:val="25"/>
        </w:rPr>
        <w:t xml:space="preserve">n. </w:t>
      </w:r>
      <w:r w:rsidRPr="00D752AA">
        <w:rPr>
          <w:rFonts w:ascii="Arial" w:hAnsi="Arial" w:cs="Arial"/>
          <w:noProof w:val="0"/>
          <w:sz w:val="25"/>
          <w:szCs w:val="25"/>
        </w:rPr>
        <w:t>7 in data</w:t>
      </w:r>
      <w:r w:rsidR="00D752AA" w:rsidRPr="00D752AA">
        <w:rPr>
          <w:rFonts w:ascii="Arial" w:hAnsi="Arial" w:cs="Arial"/>
          <w:noProof w:val="0"/>
          <w:sz w:val="25"/>
          <w:szCs w:val="25"/>
        </w:rPr>
        <w:t xml:space="preserve"> </w:t>
      </w:r>
      <w:r w:rsidRPr="00D752AA">
        <w:rPr>
          <w:rFonts w:ascii="Arial" w:hAnsi="Arial" w:cs="Arial"/>
          <w:noProof w:val="0"/>
          <w:sz w:val="25"/>
          <w:szCs w:val="25"/>
        </w:rPr>
        <w:t>18</w:t>
      </w:r>
      <w:r w:rsidR="00DD342F" w:rsidRPr="00D752AA">
        <w:rPr>
          <w:rFonts w:ascii="Arial" w:hAnsi="Arial" w:cs="Arial"/>
          <w:noProof w:val="0"/>
          <w:sz w:val="25"/>
          <w:szCs w:val="25"/>
        </w:rPr>
        <w:t>/l2/</w:t>
      </w:r>
      <w:r w:rsidRPr="00D752AA">
        <w:rPr>
          <w:rFonts w:ascii="Arial" w:hAnsi="Arial" w:cs="Arial"/>
          <w:noProof w:val="0"/>
          <w:sz w:val="25"/>
          <w:szCs w:val="25"/>
        </w:rPr>
        <w:t>2012;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>Associazione di Protezione Civile "Maria SS. Del Perpetuo Soccorso ,150°", via Damiano Chiesa</w:t>
      </w:r>
      <w:r w:rsidR="00DA5AC2" w:rsidRPr="00D752AA">
        <w:rPr>
          <w:rFonts w:ascii="Arial" w:hAnsi="Arial" w:cs="Arial"/>
          <w:noProof w:val="0"/>
          <w:sz w:val="25"/>
          <w:szCs w:val="25"/>
        </w:rPr>
        <w:t xml:space="preserve"> </w:t>
      </w:r>
      <w:r w:rsidRPr="00D752AA">
        <w:rPr>
          <w:rFonts w:ascii="Arial" w:hAnsi="Arial" w:cs="Arial"/>
          <w:noProof w:val="0"/>
          <w:sz w:val="25"/>
          <w:szCs w:val="25"/>
        </w:rPr>
        <w:t>n. 47 Carovigno in d</w:t>
      </w:r>
      <w:r w:rsidR="00DD342F" w:rsidRPr="00D752AA">
        <w:rPr>
          <w:rFonts w:ascii="Arial" w:hAnsi="Arial" w:cs="Arial"/>
          <w:noProof w:val="0"/>
          <w:sz w:val="25"/>
          <w:szCs w:val="25"/>
        </w:rPr>
        <w:t>ata 16/07/</w:t>
      </w:r>
      <w:r w:rsidRPr="00D752AA">
        <w:rPr>
          <w:rFonts w:ascii="Arial" w:hAnsi="Arial" w:cs="Arial"/>
          <w:noProof w:val="0"/>
          <w:sz w:val="25"/>
          <w:szCs w:val="25"/>
        </w:rPr>
        <w:t>2012;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 xml:space="preserve">Associazione Volontari Protezione Civile "G. Marconi" di Fasano in data </w:t>
      </w:r>
      <w:r w:rsidR="00DD342F" w:rsidRPr="00D752AA">
        <w:rPr>
          <w:rFonts w:ascii="Arial" w:hAnsi="Arial" w:cs="Arial"/>
          <w:noProof w:val="0"/>
          <w:sz w:val="25"/>
          <w:szCs w:val="25"/>
        </w:rPr>
        <w:t>1/</w:t>
      </w:r>
      <w:r w:rsidRPr="00D752AA">
        <w:rPr>
          <w:rFonts w:ascii="Arial" w:hAnsi="Arial" w:cs="Arial"/>
          <w:noProof w:val="0"/>
          <w:sz w:val="25"/>
          <w:szCs w:val="25"/>
        </w:rPr>
        <w:t>02</w:t>
      </w:r>
      <w:r w:rsidR="00DD342F" w:rsidRPr="00D752AA">
        <w:rPr>
          <w:rFonts w:ascii="Arial" w:hAnsi="Arial" w:cs="Arial"/>
          <w:noProof w:val="0"/>
          <w:sz w:val="25"/>
          <w:szCs w:val="25"/>
        </w:rPr>
        <w:t>/</w:t>
      </w:r>
      <w:r w:rsidRPr="00D752AA">
        <w:rPr>
          <w:rFonts w:ascii="Arial" w:hAnsi="Arial" w:cs="Arial"/>
          <w:noProof w:val="0"/>
          <w:sz w:val="25"/>
          <w:szCs w:val="25"/>
        </w:rPr>
        <w:t>2012;(A.)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>Comune d</w:t>
      </w:r>
      <w:r w:rsidR="00DB34DC" w:rsidRPr="00D752AA">
        <w:rPr>
          <w:rFonts w:ascii="Arial" w:hAnsi="Arial" w:cs="Arial"/>
          <w:noProof w:val="0"/>
          <w:sz w:val="25"/>
          <w:szCs w:val="25"/>
        </w:rPr>
        <w:t>i Tor</w:t>
      </w:r>
      <w:r w:rsidR="00DD342F" w:rsidRPr="00D752AA">
        <w:rPr>
          <w:rFonts w:ascii="Arial" w:hAnsi="Arial" w:cs="Arial"/>
          <w:noProof w:val="0"/>
          <w:sz w:val="25"/>
          <w:szCs w:val="25"/>
        </w:rPr>
        <w:t>r</w:t>
      </w:r>
      <w:r w:rsidRPr="00D752AA">
        <w:rPr>
          <w:rFonts w:ascii="Arial" w:hAnsi="Arial" w:cs="Arial"/>
          <w:noProof w:val="0"/>
          <w:sz w:val="25"/>
          <w:szCs w:val="25"/>
        </w:rPr>
        <w:t xml:space="preserve">e Santa Susanna in data </w:t>
      </w:r>
      <w:r w:rsidR="00DD342F" w:rsidRPr="00D752AA">
        <w:rPr>
          <w:rFonts w:ascii="Arial" w:hAnsi="Arial" w:cs="Arial"/>
          <w:noProof w:val="0"/>
          <w:sz w:val="25"/>
          <w:szCs w:val="25"/>
        </w:rPr>
        <w:t>01/03/</w:t>
      </w:r>
      <w:r w:rsidRPr="00D752AA">
        <w:rPr>
          <w:rFonts w:ascii="Arial" w:hAnsi="Arial" w:cs="Arial"/>
          <w:noProof w:val="0"/>
          <w:sz w:val="25"/>
          <w:szCs w:val="25"/>
        </w:rPr>
        <w:t>2013; (A)</w:t>
      </w:r>
    </w:p>
    <w:p w:rsidR="00DA5AC2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 xml:space="preserve">Comune di </w:t>
      </w:r>
      <w:proofErr w:type="spellStart"/>
      <w:r w:rsidRPr="00D752AA">
        <w:rPr>
          <w:rFonts w:ascii="Arial" w:hAnsi="Arial" w:cs="Arial"/>
          <w:noProof w:val="0"/>
          <w:sz w:val="25"/>
          <w:szCs w:val="25"/>
        </w:rPr>
        <w:t>Cistemino</w:t>
      </w:r>
      <w:proofErr w:type="spellEnd"/>
      <w:r w:rsidRPr="00D752AA">
        <w:rPr>
          <w:rFonts w:ascii="Arial" w:hAnsi="Arial" w:cs="Arial"/>
          <w:noProof w:val="0"/>
          <w:sz w:val="25"/>
          <w:szCs w:val="25"/>
        </w:rPr>
        <w:t xml:space="preserve"> in data 1</w:t>
      </w:r>
      <w:r w:rsidR="00DD342F" w:rsidRPr="00D752AA">
        <w:rPr>
          <w:rFonts w:ascii="Arial" w:hAnsi="Arial" w:cs="Arial"/>
          <w:noProof w:val="0"/>
          <w:sz w:val="25"/>
          <w:szCs w:val="25"/>
        </w:rPr>
        <w:t>4/06/</w:t>
      </w:r>
      <w:r w:rsidRPr="00D752AA">
        <w:rPr>
          <w:rFonts w:ascii="Arial" w:hAnsi="Arial" w:cs="Arial"/>
          <w:noProof w:val="0"/>
          <w:sz w:val="25"/>
          <w:szCs w:val="25"/>
        </w:rPr>
        <w:t>2013;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 xml:space="preserve">Comune di Ostuni- rinnovo in data </w:t>
      </w:r>
      <w:r w:rsidR="00DD342F" w:rsidRPr="00D752AA">
        <w:rPr>
          <w:rFonts w:ascii="Arial" w:hAnsi="Arial" w:cs="Arial"/>
          <w:noProof w:val="0"/>
          <w:sz w:val="25"/>
          <w:szCs w:val="25"/>
        </w:rPr>
        <w:t>9/9/</w:t>
      </w:r>
      <w:r w:rsidRPr="00D752AA">
        <w:rPr>
          <w:rFonts w:ascii="Arial" w:hAnsi="Arial" w:cs="Arial"/>
          <w:noProof w:val="0"/>
          <w:sz w:val="25"/>
          <w:szCs w:val="25"/>
        </w:rPr>
        <w:t>20</w:t>
      </w:r>
      <w:r w:rsidR="00DD342F" w:rsidRPr="00D752AA">
        <w:rPr>
          <w:rFonts w:ascii="Arial" w:hAnsi="Arial" w:cs="Arial"/>
          <w:noProof w:val="0"/>
          <w:sz w:val="25"/>
          <w:szCs w:val="25"/>
        </w:rPr>
        <w:t>13</w:t>
      </w:r>
      <w:r w:rsidRPr="00D752AA">
        <w:rPr>
          <w:rFonts w:ascii="Arial" w:hAnsi="Arial" w:cs="Arial"/>
          <w:noProof w:val="0"/>
          <w:sz w:val="25"/>
          <w:szCs w:val="25"/>
        </w:rPr>
        <w:t>;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 xml:space="preserve">Comune di Villa </w:t>
      </w:r>
      <w:r w:rsidR="00DD342F" w:rsidRPr="00D752AA">
        <w:rPr>
          <w:rFonts w:ascii="Arial" w:hAnsi="Arial" w:cs="Arial"/>
          <w:noProof w:val="0"/>
          <w:sz w:val="25"/>
          <w:szCs w:val="25"/>
        </w:rPr>
        <w:t>Castelli in data 30/10/</w:t>
      </w:r>
      <w:r w:rsidRPr="00D752AA">
        <w:rPr>
          <w:rFonts w:ascii="Arial" w:hAnsi="Arial" w:cs="Arial"/>
          <w:noProof w:val="0"/>
          <w:sz w:val="25"/>
          <w:szCs w:val="25"/>
        </w:rPr>
        <w:t>2013;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 xml:space="preserve">Santuario Sant' Antonio alia Macchia - San Pancrazio Salentina in data </w:t>
      </w:r>
      <w:r w:rsidR="00DD342F" w:rsidRPr="00D752AA">
        <w:rPr>
          <w:rFonts w:ascii="Arial" w:hAnsi="Arial" w:cs="Arial"/>
          <w:noProof w:val="0"/>
          <w:sz w:val="25"/>
          <w:szCs w:val="25"/>
        </w:rPr>
        <w:t>15/11/</w:t>
      </w:r>
      <w:r w:rsidRPr="00D752AA">
        <w:rPr>
          <w:rFonts w:ascii="Arial" w:hAnsi="Arial" w:cs="Arial"/>
          <w:noProof w:val="0"/>
          <w:sz w:val="25"/>
          <w:szCs w:val="25"/>
        </w:rPr>
        <w:t>2013;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proofErr w:type="spellStart"/>
      <w:r w:rsidRPr="00D752AA">
        <w:rPr>
          <w:rFonts w:ascii="Arial" w:hAnsi="Arial" w:cs="Arial"/>
          <w:noProof w:val="0"/>
          <w:sz w:val="25"/>
          <w:szCs w:val="25"/>
        </w:rPr>
        <w:t>Prociv</w:t>
      </w:r>
      <w:proofErr w:type="spellEnd"/>
      <w:r w:rsidRPr="00D752AA">
        <w:rPr>
          <w:rFonts w:ascii="Arial" w:hAnsi="Arial" w:cs="Arial"/>
          <w:noProof w:val="0"/>
          <w:sz w:val="25"/>
          <w:szCs w:val="25"/>
        </w:rPr>
        <w:t xml:space="preserve"> Arci Erchie Associazione protezione civile - Erchie </w:t>
      </w:r>
      <w:r w:rsidR="00DD342F" w:rsidRPr="00D752AA">
        <w:rPr>
          <w:rFonts w:ascii="Arial" w:hAnsi="Arial" w:cs="Arial"/>
          <w:noProof w:val="0"/>
          <w:sz w:val="25"/>
          <w:szCs w:val="25"/>
        </w:rPr>
        <w:t>in data 6/5/</w:t>
      </w:r>
      <w:r w:rsidRPr="00D752AA">
        <w:rPr>
          <w:rFonts w:ascii="Arial" w:hAnsi="Arial" w:cs="Arial"/>
          <w:noProof w:val="0"/>
          <w:sz w:val="25"/>
          <w:szCs w:val="25"/>
        </w:rPr>
        <w:t>20</w:t>
      </w:r>
      <w:r w:rsidR="00DD342F" w:rsidRPr="00D752AA">
        <w:rPr>
          <w:rFonts w:ascii="Arial" w:hAnsi="Arial" w:cs="Arial"/>
          <w:noProof w:val="0"/>
          <w:sz w:val="25"/>
          <w:szCs w:val="25"/>
        </w:rPr>
        <w:t>1</w:t>
      </w:r>
      <w:r w:rsidRPr="00D752AA">
        <w:rPr>
          <w:rFonts w:ascii="Arial" w:hAnsi="Arial" w:cs="Arial"/>
          <w:noProof w:val="0"/>
          <w:sz w:val="25"/>
          <w:szCs w:val="25"/>
        </w:rPr>
        <w:t>4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>Comune di Fasano in data 19</w:t>
      </w:r>
      <w:r w:rsidR="00DD342F" w:rsidRPr="00D752AA">
        <w:rPr>
          <w:rFonts w:ascii="Arial" w:hAnsi="Arial" w:cs="Arial"/>
          <w:noProof w:val="0"/>
          <w:sz w:val="25"/>
          <w:szCs w:val="25"/>
        </w:rPr>
        <w:t>/12/</w:t>
      </w:r>
      <w:r w:rsidRPr="00D752AA">
        <w:rPr>
          <w:rFonts w:ascii="Arial" w:hAnsi="Arial" w:cs="Arial"/>
          <w:noProof w:val="0"/>
          <w:sz w:val="25"/>
          <w:szCs w:val="25"/>
        </w:rPr>
        <w:t>2014</w:t>
      </w:r>
    </w:p>
    <w:p w:rsidR="00BE4140" w:rsidRPr="00D752AA" w:rsidRDefault="00BE4140" w:rsidP="00D752AA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noProof w:val="0"/>
          <w:sz w:val="25"/>
          <w:szCs w:val="25"/>
        </w:rPr>
      </w:pPr>
      <w:r w:rsidRPr="00D752AA">
        <w:rPr>
          <w:rFonts w:ascii="Arial" w:hAnsi="Arial" w:cs="Arial"/>
          <w:noProof w:val="0"/>
          <w:sz w:val="25"/>
          <w:szCs w:val="25"/>
        </w:rPr>
        <w:t>Ass</w:t>
      </w:r>
      <w:r w:rsidR="00DD342F" w:rsidRPr="00D752AA">
        <w:rPr>
          <w:rFonts w:ascii="Arial" w:hAnsi="Arial" w:cs="Arial"/>
          <w:noProof w:val="0"/>
          <w:sz w:val="25"/>
          <w:szCs w:val="25"/>
        </w:rPr>
        <w:t>ociazione Protezione Civile So</w:t>
      </w:r>
      <w:r w:rsidRPr="00D752AA">
        <w:rPr>
          <w:rFonts w:ascii="Arial" w:hAnsi="Arial" w:cs="Arial"/>
          <w:noProof w:val="0"/>
          <w:sz w:val="25"/>
          <w:szCs w:val="25"/>
        </w:rPr>
        <w:t xml:space="preserve">ccorso Ambiente Natura Animali </w:t>
      </w:r>
      <w:r w:rsidRPr="00D752AA">
        <w:rPr>
          <w:rFonts w:ascii="Arial" w:eastAsia="HiddenHorzOCR" w:hAnsi="Arial" w:cs="Arial"/>
          <w:noProof w:val="0"/>
          <w:sz w:val="25"/>
          <w:szCs w:val="25"/>
        </w:rPr>
        <w:t xml:space="preserve">~Fasano </w:t>
      </w:r>
      <w:r w:rsidRPr="00D752AA">
        <w:rPr>
          <w:rFonts w:ascii="Arial" w:hAnsi="Arial" w:cs="Arial"/>
          <w:noProof w:val="0"/>
          <w:sz w:val="25"/>
          <w:szCs w:val="25"/>
        </w:rPr>
        <w:t xml:space="preserve">in data </w:t>
      </w:r>
      <w:r w:rsidR="00DD342F" w:rsidRPr="00D752AA">
        <w:rPr>
          <w:rFonts w:ascii="Arial" w:hAnsi="Arial" w:cs="Arial"/>
          <w:noProof w:val="0"/>
          <w:sz w:val="25"/>
          <w:szCs w:val="25"/>
        </w:rPr>
        <w:t>13/2/</w:t>
      </w:r>
      <w:r w:rsidRPr="00D752AA">
        <w:rPr>
          <w:rFonts w:ascii="Arial" w:hAnsi="Arial" w:cs="Arial"/>
          <w:noProof w:val="0"/>
          <w:sz w:val="25"/>
          <w:szCs w:val="25"/>
        </w:rPr>
        <w:t>2015</w:t>
      </w:r>
    </w:p>
    <w:p w:rsidR="00DD342F" w:rsidRPr="00DA5AC2" w:rsidRDefault="00DD342F" w:rsidP="00BE4140">
      <w:pPr>
        <w:jc w:val="both"/>
        <w:rPr>
          <w:rFonts w:ascii="Arial" w:hAnsi="Arial" w:cs="Arial"/>
          <w:noProof w:val="0"/>
          <w:sz w:val="25"/>
          <w:szCs w:val="25"/>
        </w:rPr>
      </w:pPr>
    </w:p>
    <w:p w:rsidR="00DD342F" w:rsidRPr="00DA5AC2" w:rsidRDefault="00DD342F" w:rsidP="00BE4140">
      <w:pPr>
        <w:jc w:val="both"/>
        <w:rPr>
          <w:rFonts w:ascii="Arial" w:hAnsi="Arial" w:cs="Arial"/>
          <w:noProof w:val="0"/>
          <w:sz w:val="25"/>
          <w:szCs w:val="25"/>
        </w:rPr>
      </w:pPr>
    </w:p>
    <w:p w:rsidR="00DD342F" w:rsidRPr="00D752AA" w:rsidRDefault="00DD342F" w:rsidP="00BE4140">
      <w:pPr>
        <w:jc w:val="both"/>
        <w:rPr>
          <w:rFonts w:ascii="Arial" w:hAnsi="Arial" w:cs="Arial"/>
          <w:i/>
          <w:sz w:val="25"/>
          <w:szCs w:val="25"/>
          <w:u w:val="single"/>
        </w:rPr>
      </w:pPr>
      <w:r w:rsidRPr="00D752AA">
        <w:rPr>
          <w:rFonts w:ascii="Arial" w:hAnsi="Arial" w:cs="Arial"/>
          <w:i/>
          <w:noProof w:val="0"/>
          <w:sz w:val="25"/>
          <w:szCs w:val="25"/>
          <w:u w:val="single"/>
        </w:rPr>
        <w:t>A</w:t>
      </w:r>
      <w:bookmarkStart w:id="0" w:name="_GoBack"/>
      <w:bookmarkEnd w:id="0"/>
      <w:r w:rsidRPr="00D752AA">
        <w:rPr>
          <w:rFonts w:ascii="Arial" w:hAnsi="Arial" w:cs="Arial"/>
          <w:i/>
          <w:noProof w:val="0"/>
          <w:sz w:val="25"/>
          <w:szCs w:val="25"/>
          <w:u w:val="single"/>
        </w:rPr>
        <w:t>ggiornato al 13/03/2015</w:t>
      </w:r>
    </w:p>
    <w:sectPr w:rsidR="00DD342F" w:rsidRPr="00D752AA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70A"/>
    <w:multiLevelType w:val="hybridMultilevel"/>
    <w:tmpl w:val="F14EBC1C"/>
    <w:lvl w:ilvl="0" w:tplc="ED268EF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73E4"/>
    <w:multiLevelType w:val="hybridMultilevel"/>
    <w:tmpl w:val="8790F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D4A"/>
    <w:multiLevelType w:val="hybridMultilevel"/>
    <w:tmpl w:val="5232C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5564"/>
    <w:multiLevelType w:val="hybridMultilevel"/>
    <w:tmpl w:val="4C42F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F667E"/>
    <w:multiLevelType w:val="hybridMultilevel"/>
    <w:tmpl w:val="56D82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4140"/>
    <w:rsid w:val="002C7D60"/>
    <w:rsid w:val="00BE4140"/>
    <w:rsid w:val="00CC125F"/>
    <w:rsid w:val="00D752AA"/>
    <w:rsid w:val="00DA5AC2"/>
    <w:rsid w:val="00DB34DC"/>
    <w:rsid w:val="00DD342F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4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4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A5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Vito Giannattasio</cp:lastModifiedBy>
  <cp:revision>7</cp:revision>
  <dcterms:created xsi:type="dcterms:W3CDTF">2015-05-11T13:34:00Z</dcterms:created>
  <dcterms:modified xsi:type="dcterms:W3CDTF">2015-06-15T17:01:00Z</dcterms:modified>
</cp:coreProperties>
</file>